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BD" w:rsidRPr="004620BD" w:rsidRDefault="004620BD" w:rsidP="004620BD">
      <w:pPr>
        <w:widowControl w:val="0"/>
        <w:spacing w:after="0" w:line="240" w:lineRule="auto"/>
        <w:jc w:val="right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copia per il tutor</w:t>
      </w:r>
    </w:p>
    <w:p w:rsidR="004620BD" w:rsidRDefault="004620BD" w:rsidP="00AB67D4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AB67D4" w:rsidRPr="007C33A3" w:rsidRDefault="002633CD" w:rsidP="00AB67D4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mallCaps/>
          <w:sz w:val="28"/>
          <w:szCs w:val="28"/>
        </w:rPr>
        <w:t>VA</w:t>
      </w:r>
      <w:r w:rsidR="00AB67D4" w:rsidRPr="004E593A">
        <w:rPr>
          <w:b/>
          <w:smallCaps/>
          <w:sz w:val="28"/>
          <w:szCs w:val="28"/>
        </w:rPr>
        <w:t xml:space="preserve">LUTAZIONE DEL TIROCINIO PRATICO-VALUTATIVO </w:t>
      </w:r>
      <w:r w:rsidR="00AB67D4">
        <w:rPr>
          <w:b/>
          <w:smallCaps/>
          <w:sz w:val="28"/>
          <w:szCs w:val="28"/>
        </w:rPr>
        <w:t>PRESSO IL</w:t>
      </w:r>
      <w:r w:rsidR="00AB67D4" w:rsidRPr="004E593A">
        <w:rPr>
          <w:b/>
          <w:smallCaps/>
          <w:sz w:val="28"/>
          <w:szCs w:val="28"/>
        </w:rPr>
        <w:t xml:space="preserve"> </w:t>
      </w:r>
      <w:r w:rsidR="00AB67D4" w:rsidRPr="002910F2">
        <w:rPr>
          <w:b/>
          <w:smallCaps/>
          <w:sz w:val="28"/>
          <w:szCs w:val="28"/>
        </w:rPr>
        <w:t>MEDICO DI MEDICINA GENERALE</w:t>
      </w:r>
    </w:p>
    <w:p w:rsidR="00AB67D4" w:rsidRPr="00FB3D1A" w:rsidRDefault="00AB67D4" w:rsidP="00AB67D4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FB3D1A">
        <w:rPr>
          <w:sz w:val="28"/>
          <w:szCs w:val="28"/>
        </w:rPr>
        <w:t>Il Tutor Dr.</w:t>
      </w:r>
      <w:r w:rsidRPr="00FB3D1A">
        <w:rPr>
          <w:sz w:val="28"/>
          <w:szCs w:val="28"/>
        </w:rPr>
        <w:tab/>
      </w:r>
    </w:p>
    <w:p w:rsidR="00AB67D4" w:rsidRDefault="00AB67D4" w:rsidP="00AB67D4">
      <w:pPr>
        <w:widowControl w:val="0"/>
        <w:tabs>
          <w:tab w:val="right" w:leader="underscore" w:pos="9356"/>
        </w:tabs>
        <w:spacing w:after="0" w:line="240" w:lineRule="auto"/>
        <w:rPr>
          <w:b/>
          <w:sz w:val="28"/>
          <w:szCs w:val="28"/>
        </w:rPr>
      </w:pPr>
      <w:r w:rsidRPr="00FB3D1A">
        <w:rPr>
          <w:sz w:val="28"/>
          <w:szCs w:val="28"/>
        </w:rPr>
        <w:t xml:space="preserve">certifica che, lo studente_______________________________________________ ha frequentato il </w:t>
      </w:r>
      <w:r w:rsidRPr="00FB3D1A">
        <w:rPr>
          <w:smallCaps/>
          <w:sz w:val="28"/>
          <w:szCs w:val="28"/>
        </w:rPr>
        <w:t xml:space="preserve">Tirocinio  Pratico-Valutativo presso il medico di medicina generale </w:t>
      </w:r>
      <w:r w:rsidRPr="00FB3D1A">
        <w:rPr>
          <w:sz w:val="28"/>
          <w:szCs w:val="28"/>
        </w:rPr>
        <w:t>per un totale di 100 ore ed esprime la seguente valutazione</w:t>
      </w:r>
      <w:r w:rsidRPr="004620BD">
        <w:rPr>
          <w:b/>
          <w:sz w:val="28"/>
          <w:szCs w:val="28"/>
        </w:rPr>
        <w:t>:</w:t>
      </w:r>
      <w:r w:rsidRPr="004E593A">
        <w:rPr>
          <w:b/>
          <w:sz w:val="28"/>
          <w:szCs w:val="28"/>
        </w:rPr>
        <w:t xml:space="preserve"> </w:t>
      </w:r>
    </w:p>
    <w:p w:rsidR="00FB3D1A" w:rsidRPr="004E593A" w:rsidRDefault="00FB3D1A" w:rsidP="00AB67D4">
      <w:pPr>
        <w:widowControl w:val="0"/>
        <w:tabs>
          <w:tab w:val="right" w:leader="underscore" w:pos="9356"/>
        </w:tabs>
        <w:spacing w:after="0" w:line="240" w:lineRule="auto"/>
        <w:rPr>
          <w:b/>
          <w:sz w:val="28"/>
          <w:szCs w:val="28"/>
        </w:rPr>
      </w:pPr>
    </w:p>
    <w:p w:rsidR="00AB67D4" w:rsidRPr="003237C8" w:rsidRDefault="00AB67D4" w:rsidP="00AB67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D35E17">
        <w:rPr>
          <w:sz w:val="20"/>
          <w:szCs w:val="20"/>
        </w:rPr>
        <w:t xml:space="preserve">tilizzare un punteggio sintetico in lettere con valori corrispondenti a: </w:t>
      </w:r>
      <w:r w:rsidRPr="004E593A">
        <w:rPr>
          <w:b/>
          <w:sz w:val="20"/>
          <w:szCs w:val="20"/>
        </w:rPr>
        <w:t>A</w:t>
      </w:r>
      <w:r w:rsidRPr="00D35E17">
        <w:rPr>
          <w:sz w:val="20"/>
          <w:szCs w:val="20"/>
        </w:rPr>
        <w:t xml:space="preserve">: Eccellente; </w:t>
      </w:r>
      <w:r w:rsidRPr="004E593A">
        <w:rPr>
          <w:b/>
          <w:sz w:val="20"/>
          <w:szCs w:val="20"/>
        </w:rPr>
        <w:t>B</w:t>
      </w:r>
      <w:r w:rsidRPr="00D35E17">
        <w:rPr>
          <w:sz w:val="20"/>
          <w:szCs w:val="20"/>
        </w:rPr>
        <w:t>: Ottimo; C: Buono; D: soddisfacente; E</w:t>
      </w:r>
      <w:r>
        <w:rPr>
          <w:sz w:val="20"/>
          <w:szCs w:val="20"/>
        </w:rPr>
        <w:t>: Sufficiente. 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NEGATIVA</w:t>
      </w:r>
      <w:r w:rsidRPr="00D35E17">
        <w:rPr>
          <w:sz w:val="20"/>
          <w:szCs w:val="20"/>
        </w:rPr>
        <w:t xml:space="preserve"> utilizzare la lettera </w:t>
      </w:r>
      <w:r w:rsidRPr="00D35E17">
        <w:rPr>
          <w:b/>
          <w:sz w:val="20"/>
          <w:szCs w:val="20"/>
        </w:rPr>
        <w:t>F</w:t>
      </w:r>
    </w:p>
    <w:p w:rsidR="00AB67D4" w:rsidRPr="004E593A" w:rsidRDefault="00AB67D4" w:rsidP="00AB67D4">
      <w:pPr>
        <w:widowControl w:val="0"/>
        <w:spacing w:after="0" w:line="240" w:lineRule="auto"/>
        <w:rPr>
          <w:b/>
          <w:sz w:val="16"/>
          <w:szCs w:val="16"/>
        </w:rPr>
      </w:pPr>
    </w:p>
    <w:tbl>
      <w:tblPr>
        <w:tblStyle w:val="Grigliatabella"/>
        <w:tblW w:w="10944" w:type="dxa"/>
        <w:tblInd w:w="-34" w:type="dxa"/>
        <w:tblLook w:val="04A0" w:firstRow="1" w:lastRow="0" w:firstColumn="1" w:lastColumn="0" w:noHBand="0" w:noVBand="1"/>
      </w:tblPr>
      <w:tblGrid>
        <w:gridCol w:w="7828"/>
        <w:gridCol w:w="706"/>
        <w:gridCol w:w="2410"/>
      </w:tblGrid>
      <w:tr w:rsidR="00AB67D4" w:rsidRPr="00D35E17" w:rsidTr="009C22E2">
        <w:trPr>
          <w:trHeight w:val="440"/>
          <w:tblHeader/>
        </w:trPr>
        <w:tc>
          <w:tcPr>
            <w:tcW w:w="7828" w:type="dxa"/>
            <w:shd w:val="clear" w:color="auto" w:fill="0D0D0D" w:themeFill="text1" w:themeFillTint="F2"/>
          </w:tcPr>
          <w:p w:rsidR="00AB67D4" w:rsidRPr="007C33A3" w:rsidRDefault="00AB67D4" w:rsidP="009C22E2">
            <w:pPr>
              <w:widowControl w:val="0"/>
              <w:ind w:left="34"/>
              <w:rPr>
                <w:b/>
              </w:rPr>
            </w:pPr>
            <w:r w:rsidRPr="007C33A3">
              <w:rPr>
                <w:rFonts w:cstheme="minorHAnsi"/>
              </w:rPr>
              <w:t>componenti della professione medica</w:t>
            </w:r>
          </w:p>
        </w:tc>
        <w:tc>
          <w:tcPr>
            <w:tcW w:w="3116" w:type="dxa"/>
            <w:gridSpan w:val="2"/>
            <w:shd w:val="clear" w:color="auto" w:fill="0D0D0D" w:themeFill="text1" w:themeFillTint="F2"/>
          </w:tcPr>
          <w:p w:rsidR="00AB67D4" w:rsidRPr="007C33A3" w:rsidRDefault="00AB67D4" w:rsidP="009C22E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7C33A3">
              <w:rPr>
                <w:b/>
              </w:rPr>
              <w:t>VALUTAZIONE</w:t>
            </w:r>
          </w:p>
        </w:tc>
      </w:tr>
      <w:tr w:rsidR="00AB67D4" w:rsidRPr="00D35E17" w:rsidTr="009C22E2">
        <w:trPr>
          <w:trHeight w:val="505"/>
        </w:trPr>
        <w:tc>
          <w:tcPr>
            <w:tcW w:w="8534" w:type="dxa"/>
            <w:gridSpan w:val="2"/>
            <w:vAlign w:val="center"/>
          </w:tcPr>
          <w:p w:rsidR="00AB67D4" w:rsidRPr="004E593A" w:rsidRDefault="00AB67D4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Mette in atto le buone pratiche del rapporto medico-paziente (colloquio, relazione, informazione, chiarezza, acquisizione del consenso)</w:t>
            </w:r>
          </w:p>
        </w:tc>
        <w:tc>
          <w:tcPr>
            <w:tcW w:w="2410" w:type="dxa"/>
            <w:vAlign w:val="center"/>
          </w:tcPr>
          <w:p w:rsidR="00AB67D4" w:rsidRPr="00260052" w:rsidRDefault="00AB67D4" w:rsidP="009C22E2">
            <w:pPr>
              <w:widowControl w:val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AB67D4">
        <w:trPr>
          <w:trHeight w:val="625"/>
        </w:trPr>
        <w:tc>
          <w:tcPr>
            <w:tcW w:w="8534" w:type="dxa"/>
            <w:gridSpan w:val="2"/>
            <w:vAlign w:val="center"/>
          </w:tcPr>
          <w:p w:rsidR="00AB67D4" w:rsidRPr="004E593A" w:rsidRDefault="00AB67D4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Ha la capacità di raccogliere anamnesi e di eseguire un esame obiettivo in un contesto ambulatoriale</w:t>
            </w:r>
          </w:p>
        </w:tc>
        <w:tc>
          <w:tcPr>
            <w:tcW w:w="2410" w:type="dxa"/>
            <w:vAlign w:val="center"/>
          </w:tcPr>
          <w:p w:rsidR="00AB67D4" w:rsidRPr="007C33A3" w:rsidRDefault="00AB67D4" w:rsidP="009C22E2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9C22E2">
        <w:trPr>
          <w:trHeight w:val="737"/>
        </w:trPr>
        <w:tc>
          <w:tcPr>
            <w:tcW w:w="8534" w:type="dxa"/>
            <w:gridSpan w:val="2"/>
            <w:vAlign w:val="center"/>
          </w:tcPr>
          <w:p w:rsidR="00AB67D4" w:rsidRPr="004E593A" w:rsidRDefault="00AB67D4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Conosce e sa applicare il ragionamento clinico: è in grado di individuare i motivi della richiesta di aiuto e la natura e priorità del problema</w:t>
            </w:r>
          </w:p>
        </w:tc>
        <w:tc>
          <w:tcPr>
            <w:tcW w:w="2410" w:type="dxa"/>
            <w:vAlign w:val="center"/>
          </w:tcPr>
          <w:p w:rsidR="00AB67D4" w:rsidRPr="007C33A3" w:rsidRDefault="00AB67D4" w:rsidP="009C22E2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9C22E2">
        <w:trPr>
          <w:trHeight w:val="393"/>
        </w:trPr>
        <w:tc>
          <w:tcPr>
            <w:tcW w:w="8534" w:type="dxa"/>
            <w:gridSpan w:val="2"/>
            <w:vAlign w:val="center"/>
          </w:tcPr>
          <w:p w:rsidR="00AB67D4" w:rsidRPr="004E593A" w:rsidRDefault="00AB67D4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È in grado di valutare le urgenze ed individuare le necessità per un ricovero ospedaliero</w:t>
            </w:r>
          </w:p>
        </w:tc>
        <w:tc>
          <w:tcPr>
            <w:tcW w:w="2410" w:type="dxa"/>
            <w:vAlign w:val="center"/>
          </w:tcPr>
          <w:p w:rsidR="00AB67D4" w:rsidRPr="007C33A3" w:rsidRDefault="00AB67D4" w:rsidP="009C22E2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9C22E2">
        <w:trPr>
          <w:trHeight w:val="393"/>
        </w:trPr>
        <w:tc>
          <w:tcPr>
            <w:tcW w:w="8534" w:type="dxa"/>
            <w:gridSpan w:val="2"/>
            <w:vAlign w:val="center"/>
          </w:tcPr>
          <w:p w:rsidR="00AB67D4" w:rsidRPr="00D35E17" w:rsidRDefault="00AB67D4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</w:t>
            </w:r>
            <w:r w:rsidRPr="00D35E17">
              <w:rPr>
                <w:sz w:val="20"/>
                <w:szCs w:val="20"/>
              </w:rPr>
              <w:t>in grado di proporre ipotesi diagnostiche e di individuare gli accertamenti diagnostici di primo livello dotati di maggiore sensibilità e specificità per confermare o meno le ipotesi</w:t>
            </w:r>
          </w:p>
        </w:tc>
        <w:tc>
          <w:tcPr>
            <w:tcW w:w="2410" w:type="dxa"/>
            <w:vAlign w:val="center"/>
          </w:tcPr>
          <w:p w:rsidR="00AB67D4" w:rsidRPr="00260052" w:rsidRDefault="00AB67D4" w:rsidP="009C22E2">
            <w:pPr>
              <w:widowControl w:val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9C22E2">
        <w:trPr>
          <w:trHeight w:val="394"/>
        </w:trPr>
        <w:tc>
          <w:tcPr>
            <w:tcW w:w="8534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2410" w:type="dxa"/>
            <w:vAlign w:val="center"/>
          </w:tcPr>
          <w:p w:rsidR="00AB67D4" w:rsidRPr="007C33A3" w:rsidRDefault="00AB67D4" w:rsidP="00AB67D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9C22E2">
        <w:trPr>
          <w:trHeight w:val="337"/>
        </w:trPr>
        <w:tc>
          <w:tcPr>
            <w:tcW w:w="8534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 in grado di interpretare i referti degli esami di diagnostica per immagini</w:t>
            </w:r>
          </w:p>
        </w:tc>
        <w:tc>
          <w:tcPr>
            <w:tcW w:w="2410" w:type="dxa"/>
            <w:vAlign w:val="center"/>
          </w:tcPr>
          <w:p w:rsidR="00AB67D4" w:rsidRPr="007C33A3" w:rsidRDefault="00AB67D4" w:rsidP="00AB67D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9C22E2">
        <w:trPr>
          <w:trHeight w:val="337"/>
        </w:trPr>
        <w:tc>
          <w:tcPr>
            <w:tcW w:w="8534" w:type="dxa"/>
            <w:gridSpan w:val="2"/>
            <w:vAlign w:val="center"/>
          </w:tcPr>
          <w:p w:rsidR="00AB67D4" w:rsidRPr="00D35E17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 xml:space="preserve">Si orienta sui 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processi decisionali relativ</w:t>
            </w:r>
            <w:r w:rsidRPr="00D35E17">
              <w:rPr>
                <w:sz w:val="20"/>
                <w:szCs w:val="20"/>
              </w:rPr>
              <w:t>i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 xml:space="preserve"> alla prescrizione di un corretto trattamento e sulla richiesta di una consulenza specialistica</w:t>
            </w:r>
          </w:p>
        </w:tc>
        <w:tc>
          <w:tcPr>
            <w:tcW w:w="2410" w:type="dxa"/>
            <w:vAlign w:val="center"/>
          </w:tcPr>
          <w:p w:rsidR="00AB67D4" w:rsidRPr="007C33A3" w:rsidRDefault="00AB67D4" w:rsidP="00AB67D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9C22E2">
        <w:trPr>
          <w:trHeight w:val="407"/>
        </w:trPr>
        <w:tc>
          <w:tcPr>
            <w:tcW w:w="8534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È in grado di saper svolgere attività di controllo sull’adesione alla terapia da parte del paziente e programmare il monitoraggio e il follow up</w:t>
            </w:r>
          </w:p>
        </w:tc>
        <w:tc>
          <w:tcPr>
            <w:tcW w:w="2410" w:type="dxa"/>
            <w:vAlign w:val="center"/>
          </w:tcPr>
          <w:p w:rsidR="00AB67D4" w:rsidRPr="007C33A3" w:rsidRDefault="00AB67D4" w:rsidP="00AB67D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9C22E2">
        <w:trPr>
          <w:trHeight w:val="737"/>
        </w:trPr>
        <w:tc>
          <w:tcPr>
            <w:tcW w:w="8534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Conosce le problematiche del paziente cronico con comorbidità in terapia plurifarmacologica</w:t>
            </w:r>
          </w:p>
        </w:tc>
        <w:tc>
          <w:tcPr>
            <w:tcW w:w="2410" w:type="dxa"/>
            <w:vAlign w:val="center"/>
          </w:tcPr>
          <w:p w:rsidR="00AB67D4" w:rsidRPr="007C33A3" w:rsidRDefault="00AB67D4" w:rsidP="00AB67D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9C22E2">
        <w:trPr>
          <w:trHeight w:val="519"/>
        </w:trPr>
        <w:tc>
          <w:tcPr>
            <w:tcW w:w="8534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D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 xml:space="preserve">imostra conoscenza circa </w:t>
            </w:r>
            <w:r w:rsidRPr="00D35E17">
              <w:rPr>
                <w:sz w:val="20"/>
                <w:szCs w:val="20"/>
              </w:rPr>
              <w:t>l’organizzazione del Servizio Sanitario Nazionale e Regionale e sulle principali norme burocratiche e prescrittive</w:t>
            </w:r>
          </w:p>
        </w:tc>
        <w:tc>
          <w:tcPr>
            <w:tcW w:w="2410" w:type="dxa"/>
            <w:vAlign w:val="center"/>
          </w:tcPr>
          <w:p w:rsidR="00AB67D4" w:rsidRPr="007C33A3" w:rsidRDefault="00AB67D4" w:rsidP="00AB67D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9C22E2">
        <w:trPr>
          <w:trHeight w:val="519"/>
        </w:trPr>
        <w:tc>
          <w:tcPr>
            <w:tcW w:w="8534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</w:t>
            </w:r>
            <w:r w:rsidRPr="00D35E17">
              <w:rPr>
                <w:sz w:val="20"/>
                <w:szCs w:val="20"/>
              </w:rPr>
              <w:t>in grado di utilizzare la cartella clinica informatizzata e conosce i sistemi informativi del Servizio Sanitario Nazionale e Regionale</w:t>
            </w:r>
          </w:p>
        </w:tc>
        <w:tc>
          <w:tcPr>
            <w:tcW w:w="2410" w:type="dxa"/>
            <w:vAlign w:val="center"/>
          </w:tcPr>
          <w:p w:rsidR="00AB67D4" w:rsidRPr="007C33A3" w:rsidRDefault="00AB67D4" w:rsidP="00AB67D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9C22E2">
        <w:trPr>
          <w:trHeight w:val="519"/>
        </w:trPr>
        <w:tc>
          <w:tcPr>
            <w:tcW w:w="8534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Sa indicare azioni di</w:t>
            </w:r>
            <w:r>
              <w:rPr>
                <w:sz w:val="20"/>
                <w:szCs w:val="20"/>
              </w:rPr>
              <w:t xml:space="preserve"> </w:t>
            </w:r>
            <w:r w:rsidRPr="00D35E17">
              <w:rPr>
                <w:sz w:val="20"/>
                <w:szCs w:val="20"/>
              </w:rPr>
              <w:t>prevenzione, di promozione della salute e corretti stili di vita</w:t>
            </w:r>
          </w:p>
        </w:tc>
        <w:tc>
          <w:tcPr>
            <w:tcW w:w="2410" w:type="dxa"/>
            <w:vAlign w:val="center"/>
          </w:tcPr>
          <w:p w:rsidR="00AB67D4" w:rsidRPr="007C33A3" w:rsidRDefault="00AB67D4" w:rsidP="00AB67D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9C22E2">
        <w:trPr>
          <w:trHeight w:val="519"/>
        </w:trPr>
        <w:tc>
          <w:tcPr>
            <w:tcW w:w="8534" w:type="dxa"/>
            <w:gridSpan w:val="2"/>
            <w:vAlign w:val="center"/>
          </w:tcPr>
          <w:p w:rsidR="00AB67D4" w:rsidRPr="004E593A" w:rsidRDefault="00AB67D4" w:rsidP="00AB67D4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lastRenderedPageBreak/>
              <w:t>R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ispetta gli orari di inizio e fine turno</w:t>
            </w:r>
            <w:r w:rsidRPr="004E593A">
              <w:rPr>
                <w:sz w:val="20"/>
                <w:szCs w:val="20"/>
              </w:rPr>
              <w:t xml:space="preserve">, veste in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maniera adeguata al ruolo</w:t>
            </w:r>
            <w:r w:rsidRPr="004E593A">
              <w:rPr>
                <w:sz w:val="20"/>
                <w:szCs w:val="20"/>
              </w:rPr>
              <w:t xml:space="preserve">,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porta con sé tutto il necessario</w:t>
            </w:r>
          </w:p>
        </w:tc>
        <w:tc>
          <w:tcPr>
            <w:tcW w:w="2410" w:type="dxa"/>
            <w:vAlign w:val="center"/>
          </w:tcPr>
          <w:p w:rsidR="00AB67D4" w:rsidRPr="007C33A3" w:rsidRDefault="00AB67D4" w:rsidP="00AB67D4">
            <w:pPr>
              <w:widowControl w:val="0"/>
              <w:spacing w:after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9C22E2">
        <w:trPr>
          <w:trHeight w:val="519"/>
        </w:trPr>
        <w:tc>
          <w:tcPr>
            <w:tcW w:w="8534" w:type="dxa"/>
            <w:gridSpan w:val="2"/>
            <w:vAlign w:val="center"/>
          </w:tcPr>
          <w:p w:rsidR="00AB67D4" w:rsidRPr="004E593A" w:rsidRDefault="002633CD" w:rsidP="00AB67D4">
            <w:pPr>
              <w:spacing w:after="0"/>
              <w:jc w:val="both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D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delle regole di organizzazione e funzionamento dello studio medico</w:t>
            </w:r>
          </w:p>
        </w:tc>
        <w:tc>
          <w:tcPr>
            <w:tcW w:w="2410" w:type="dxa"/>
            <w:vAlign w:val="center"/>
          </w:tcPr>
          <w:p w:rsidR="00AB67D4" w:rsidRPr="007C33A3" w:rsidRDefault="00AB67D4" w:rsidP="00AB67D4">
            <w:pPr>
              <w:widowControl w:val="0"/>
              <w:spacing w:after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9C22E2">
        <w:trPr>
          <w:trHeight w:val="519"/>
        </w:trPr>
        <w:tc>
          <w:tcPr>
            <w:tcW w:w="8534" w:type="dxa"/>
            <w:gridSpan w:val="2"/>
            <w:vAlign w:val="center"/>
          </w:tcPr>
          <w:p w:rsidR="00AB67D4" w:rsidRPr="004E593A" w:rsidRDefault="002633CD" w:rsidP="00AB67D4">
            <w:pPr>
              <w:spacing w:after="0"/>
              <w:jc w:val="both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I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nteragisce correttamente col personale di segreteria ed infermieristico dello studio del medico di medicina generale</w:t>
            </w:r>
          </w:p>
        </w:tc>
        <w:tc>
          <w:tcPr>
            <w:tcW w:w="2410" w:type="dxa"/>
            <w:vAlign w:val="center"/>
          </w:tcPr>
          <w:p w:rsidR="00AB67D4" w:rsidRPr="00260052" w:rsidRDefault="002633CD" w:rsidP="00AB67D4">
            <w:pPr>
              <w:widowControl w:val="0"/>
              <w:spacing w:after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9C22E2">
        <w:trPr>
          <w:trHeight w:val="519"/>
        </w:trPr>
        <w:tc>
          <w:tcPr>
            <w:tcW w:w="8534" w:type="dxa"/>
            <w:gridSpan w:val="2"/>
            <w:vAlign w:val="center"/>
          </w:tcPr>
          <w:p w:rsidR="00AB67D4" w:rsidRPr="004E593A" w:rsidRDefault="00AB67D4" w:rsidP="009C22E2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dei diversi ruoli e compiti dei membri dell’equip</w:t>
            </w:r>
            <w:r w:rsidRPr="004E593A">
              <w:rPr>
                <w:sz w:val="20"/>
                <w:szCs w:val="20"/>
              </w:rPr>
              <w:t>e</w:t>
            </w:r>
          </w:p>
        </w:tc>
        <w:tc>
          <w:tcPr>
            <w:tcW w:w="2410" w:type="dxa"/>
            <w:vAlign w:val="center"/>
          </w:tcPr>
          <w:p w:rsidR="00AB67D4" w:rsidRPr="007C33A3" w:rsidRDefault="00AB67D4" w:rsidP="009C22E2">
            <w:pPr>
              <w:widowControl w:val="0"/>
              <w:spacing w:after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AB67D4" w:rsidRPr="00D35E17" w:rsidTr="009C22E2">
        <w:trPr>
          <w:trHeight w:val="519"/>
        </w:trPr>
        <w:tc>
          <w:tcPr>
            <w:tcW w:w="8534" w:type="dxa"/>
            <w:gridSpan w:val="2"/>
            <w:vAlign w:val="center"/>
          </w:tcPr>
          <w:p w:rsidR="00AB67D4" w:rsidRPr="004E593A" w:rsidRDefault="00AB67D4" w:rsidP="009C22E2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un atteggiamento attivo (fa domande, si propone per svolgere attività</w:t>
            </w:r>
            <w:r w:rsidRPr="004E593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AB67D4" w:rsidRPr="007C33A3" w:rsidRDefault="00AB67D4" w:rsidP="009C22E2">
            <w:pPr>
              <w:widowControl w:val="0"/>
              <w:spacing w:after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</w:tbl>
    <w:p w:rsidR="00AB67D4" w:rsidRDefault="00AB67D4" w:rsidP="00AB67D4">
      <w:pPr>
        <w:widowControl w:val="0"/>
        <w:spacing w:after="0" w:line="240" w:lineRule="auto"/>
        <w:rPr>
          <w:noProof/>
        </w:rPr>
      </w:pPr>
    </w:p>
    <w:p w:rsidR="00AB67D4" w:rsidRDefault="00AB67D4" w:rsidP="00AB67D4">
      <w:pPr>
        <w:widowControl w:val="0"/>
        <w:spacing w:after="0" w:line="240" w:lineRule="auto"/>
        <w:rPr>
          <w:noProof/>
        </w:rPr>
      </w:pPr>
    </w:p>
    <w:p w:rsidR="00AB67D4" w:rsidRDefault="00AB67D4" w:rsidP="00AB67D4">
      <w:pPr>
        <w:widowControl w:val="0"/>
        <w:spacing w:after="0" w:line="240" w:lineRule="auto"/>
        <w:rPr>
          <w:b/>
          <w:sz w:val="28"/>
          <w:szCs w:val="28"/>
        </w:rPr>
      </w:pPr>
    </w:p>
    <w:p w:rsidR="00F7772F" w:rsidRDefault="00AB67D4" w:rsidP="00F7772F">
      <w:pPr>
        <w:widowControl w:val="0"/>
        <w:spacing w:after="0" w:line="240" w:lineRule="auto"/>
        <w:rPr>
          <w:b/>
          <w:sz w:val="28"/>
          <w:szCs w:val="28"/>
        </w:rPr>
      </w:pPr>
      <w:r w:rsidRPr="004E593A">
        <w:rPr>
          <w:b/>
          <w:sz w:val="28"/>
          <w:szCs w:val="28"/>
        </w:rPr>
        <w:t xml:space="preserve">Valutazione finale per il tirocinio in </w:t>
      </w:r>
      <w:r w:rsidR="00F7772F" w:rsidRPr="004E593A">
        <w:rPr>
          <w:b/>
          <w:sz w:val="28"/>
          <w:szCs w:val="28"/>
        </w:rPr>
        <w:t xml:space="preserve">Area </w:t>
      </w:r>
      <w:r w:rsidR="00F7772F">
        <w:rPr>
          <w:b/>
          <w:sz w:val="28"/>
          <w:szCs w:val="28"/>
        </w:rPr>
        <w:t>della Medicina Generale</w:t>
      </w:r>
    </w:p>
    <w:p w:rsidR="00AB67D4" w:rsidRDefault="00AB67D4" w:rsidP="00AB67D4">
      <w:pPr>
        <w:widowControl w:val="0"/>
        <w:spacing w:after="0" w:line="240" w:lineRule="auto"/>
        <w:rPr>
          <w:b/>
          <w:sz w:val="28"/>
          <w:szCs w:val="28"/>
        </w:rPr>
      </w:pPr>
    </w:p>
    <w:p w:rsidR="00AB67D4" w:rsidRPr="004E593A" w:rsidRDefault="00AB67D4" w:rsidP="00AB67D4"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Grigliatabella"/>
        <w:tblW w:w="0" w:type="auto"/>
        <w:tblInd w:w="1559" w:type="dxa"/>
        <w:tblLook w:val="04A0" w:firstRow="1" w:lastRow="0" w:firstColumn="1" w:lastColumn="0" w:noHBand="0" w:noVBand="1"/>
      </w:tblPr>
      <w:tblGrid>
        <w:gridCol w:w="3013"/>
        <w:gridCol w:w="3649"/>
      </w:tblGrid>
      <w:tr w:rsidR="00AB67D4" w:rsidRPr="00D35E17" w:rsidTr="009C22E2">
        <w:trPr>
          <w:trHeight w:val="315"/>
        </w:trPr>
        <w:tc>
          <w:tcPr>
            <w:tcW w:w="3013" w:type="dxa"/>
            <w:vAlign w:val="center"/>
          </w:tcPr>
          <w:p w:rsidR="00AB67D4" w:rsidRPr="004E593A" w:rsidRDefault="00AB67D4" w:rsidP="009C22E2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4E593A">
              <w:rPr>
                <w:b/>
                <w:sz w:val="24"/>
                <w:szCs w:val="24"/>
              </w:rPr>
              <w:t>IDONEO</w:t>
            </w:r>
          </w:p>
        </w:tc>
        <w:tc>
          <w:tcPr>
            <w:tcW w:w="3649" w:type="dxa"/>
            <w:vAlign w:val="center"/>
          </w:tcPr>
          <w:p w:rsidR="00AB67D4" w:rsidRPr="004E593A" w:rsidRDefault="00AB67D4" w:rsidP="009C22E2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4E593A">
              <w:rPr>
                <w:b/>
                <w:sz w:val="24"/>
                <w:szCs w:val="24"/>
              </w:rPr>
              <w:t>NON IDONEO</w:t>
            </w:r>
          </w:p>
        </w:tc>
      </w:tr>
    </w:tbl>
    <w:p w:rsidR="00AB67D4" w:rsidRPr="004E593A" w:rsidRDefault="00AB67D4" w:rsidP="00AB67D4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:rsidR="00AB67D4" w:rsidRDefault="00AB67D4" w:rsidP="00AB67D4"/>
    <w:p w:rsidR="00AB67D4" w:rsidRDefault="00AB67D4" w:rsidP="00AB67D4">
      <w:r>
        <w:t>Data: ____________________</w:t>
      </w:r>
    </w:p>
    <w:p w:rsidR="00AB67D4" w:rsidRDefault="00AB67D4" w:rsidP="00AB67D4">
      <w:pPr>
        <w:widowControl w:val="0"/>
      </w:pPr>
    </w:p>
    <w:p w:rsidR="00897093" w:rsidRDefault="00897093" w:rsidP="00AB67D4">
      <w:pPr>
        <w:widowControl w:val="0"/>
      </w:pPr>
    </w:p>
    <w:p w:rsidR="00897093" w:rsidRDefault="00897093" w:rsidP="00AB67D4">
      <w:pPr>
        <w:widowControl w:val="0"/>
      </w:pPr>
    </w:p>
    <w:p w:rsidR="00AB67D4" w:rsidRDefault="00AB67D4" w:rsidP="00AB67D4">
      <w:pPr>
        <w:widowControl w:val="0"/>
      </w:pPr>
      <w:r w:rsidRPr="00D35E17">
        <w:t xml:space="preserve">Firma </w:t>
      </w:r>
      <w:r w:rsidR="00897093">
        <w:t xml:space="preserve">e timbro </w:t>
      </w:r>
      <w:r w:rsidRPr="00D35E17">
        <w:t xml:space="preserve">del </w:t>
      </w:r>
      <w:r w:rsidR="00897093">
        <w:t>Medico</w:t>
      </w:r>
      <w:r w:rsidRPr="00D35E17">
        <w:t xml:space="preserve"> </w:t>
      </w:r>
      <w:r>
        <w:t xml:space="preserve">      </w:t>
      </w:r>
      <w:r w:rsidRPr="00D35E17">
        <w:t>_</w:t>
      </w:r>
      <w:r>
        <w:t>______________</w:t>
      </w:r>
      <w:r w:rsidRPr="00D35E17">
        <w:t>______</w:t>
      </w:r>
      <w:r>
        <w:t>_________________________</w:t>
      </w:r>
      <w:r w:rsidRPr="00D35E17">
        <w:t>____________________</w:t>
      </w:r>
      <w:r>
        <w:t xml:space="preserve"> </w:t>
      </w:r>
    </w:p>
    <w:p w:rsidR="00AB67D4" w:rsidRDefault="00AB67D4" w:rsidP="00AB67D4">
      <w:pPr>
        <w:widowControl w:val="0"/>
      </w:pPr>
    </w:p>
    <w:p w:rsidR="00AB67D4" w:rsidRDefault="00AB67D4" w:rsidP="00AB67D4"/>
    <w:p w:rsidR="00AB67D4" w:rsidRDefault="00AB67D4" w:rsidP="00AB67D4"/>
    <w:p w:rsidR="0045590E" w:rsidRDefault="0045590E"/>
    <w:p w:rsidR="004620BD" w:rsidRDefault="004620BD"/>
    <w:p w:rsidR="004620BD" w:rsidRDefault="004620BD"/>
    <w:p w:rsidR="004620BD" w:rsidRDefault="004620BD"/>
    <w:p w:rsidR="004620BD" w:rsidRDefault="004620BD"/>
    <w:p w:rsidR="004620BD" w:rsidRDefault="004620BD"/>
    <w:p w:rsidR="004620BD" w:rsidRPr="004620BD" w:rsidRDefault="004620BD" w:rsidP="004620BD">
      <w:pPr>
        <w:widowControl w:val="0"/>
        <w:spacing w:after="0" w:line="240" w:lineRule="auto"/>
        <w:jc w:val="right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copia per lo studente</w:t>
      </w:r>
    </w:p>
    <w:p w:rsidR="004620BD" w:rsidRDefault="004620BD" w:rsidP="004620BD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4620BD" w:rsidRPr="007C33A3" w:rsidRDefault="004620BD" w:rsidP="004620BD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mallCaps/>
          <w:sz w:val="28"/>
          <w:szCs w:val="28"/>
        </w:rPr>
        <w:t>VA</w:t>
      </w:r>
      <w:r w:rsidRPr="004E593A">
        <w:rPr>
          <w:b/>
          <w:smallCaps/>
          <w:sz w:val="28"/>
          <w:szCs w:val="28"/>
        </w:rPr>
        <w:t xml:space="preserve">LUTAZIONE DEL TIROCINIO PRATICO-VALUTATIVO </w:t>
      </w:r>
      <w:r>
        <w:rPr>
          <w:b/>
          <w:smallCaps/>
          <w:sz w:val="28"/>
          <w:szCs w:val="28"/>
        </w:rPr>
        <w:t>PRESSO IL</w:t>
      </w:r>
      <w:r w:rsidRPr="004E593A">
        <w:rPr>
          <w:b/>
          <w:smallCaps/>
          <w:sz w:val="28"/>
          <w:szCs w:val="28"/>
        </w:rPr>
        <w:t xml:space="preserve"> </w:t>
      </w:r>
      <w:r w:rsidRPr="002910F2">
        <w:rPr>
          <w:b/>
          <w:smallCaps/>
          <w:sz w:val="28"/>
          <w:szCs w:val="28"/>
        </w:rPr>
        <w:t>MEDICO DI MEDICINA GENERALE</w:t>
      </w:r>
    </w:p>
    <w:p w:rsidR="004620BD" w:rsidRPr="00967A6E" w:rsidRDefault="004620BD" w:rsidP="004620BD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967A6E">
        <w:rPr>
          <w:sz w:val="28"/>
          <w:szCs w:val="28"/>
        </w:rPr>
        <w:t xml:space="preserve">Il Tutor Dr. </w:t>
      </w:r>
      <w:r w:rsidRPr="00967A6E">
        <w:rPr>
          <w:sz w:val="28"/>
          <w:szCs w:val="28"/>
        </w:rPr>
        <w:tab/>
      </w:r>
    </w:p>
    <w:p w:rsidR="004620BD" w:rsidRPr="00967A6E" w:rsidRDefault="004620BD" w:rsidP="004620BD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967A6E">
        <w:rPr>
          <w:sz w:val="28"/>
          <w:szCs w:val="28"/>
        </w:rPr>
        <w:t xml:space="preserve">certifica che, lo studente_______________________________________________ ha frequentato il </w:t>
      </w:r>
      <w:r w:rsidRPr="00967A6E">
        <w:rPr>
          <w:smallCaps/>
          <w:sz w:val="28"/>
          <w:szCs w:val="28"/>
        </w:rPr>
        <w:t xml:space="preserve">Tirocinio  Pratico-Valutativo presso il medico di medicina generale </w:t>
      </w:r>
      <w:r w:rsidRPr="00967A6E">
        <w:rPr>
          <w:sz w:val="28"/>
          <w:szCs w:val="28"/>
        </w:rPr>
        <w:t xml:space="preserve">per un totale di 100 ore ed esprime la seguente valutazione: </w:t>
      </w:r>
    </w:p>
    <w:p w:rsidR="004620BD" w:rsidRPr="003237C8" w:rsidRDefault="004620BD" w:rsidP="00462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D35E17">
        <w:rPr>
          <w:sz w:val="20"/>
          <w:szCs w:val="20"/>
        </w:rPr>
        <w:t xml:space="preserve">tilizzare un punteggio sintetico in lettere con valori corrispondenti a: </w:t>
      </w:r>
      <w:r w:rsidRPr="004E593A">
        <w:rPr>
          <w:b/>
          <w:sz w:val="20"/>
          <w:szCs w:val="20"/>
        </w:rPr>
        <w:t>A</w:t>
      </w:r>
      <w:r w:rsidRPr="00D35E17">
        <w:rPr>
          <w:sz w:val="20"/>
          <w:szCs w:val="20"/>
        </w:rPr>
        <w:t xml:space="preserve">: Eccellente; </w:t>
      </w:r>
      <w:r w:rsidRPr="004E593A">
        <w:rPr>
          <w:b/>
          <w:sz w:val="20"/>
          <w:szCs w:val="20"/>
        </w:rPr>
        <w:t>B</w:t>
      </w:r>
      <w:r w:rsidRPr="00D35E17">
        <w:rPr>
          <w:sz w:val="20"/>
          <w:szCs w:val="20"/>
        </w:rPr>
        <w:t>: Ottimo; C: Buono; D: soddisfacente; E</w:t>
      </w:r>
      <w:r>
        <w:rPr>
          <w:sz w:val="20"/>
          <w:szCs w:val="20"/>
        </w:rPr>
        <w:t>: Sufficiente. 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NEGATIVA</w:t>
      </w:r>
      <w:r w:rsidRPr="00D35E17">
        <w:rPr>
          <w:sz w:val="20"/>
          <w:szCs w:val="20"/>
        </w:rPr>
        <w:t xml:space="preserve"> utilizzare la lettera </w:t>
      </w:r>
      <w:r w:rsidRPr="00D35E17">
        <w:rPr>
          <w:b/>
          <w:sz w:val="20"/>
          <w:szCs w:val="20"/>
        </w:rPr>
        <w:t>F</w:t>
      </w:r>
    </w:p>
    <w:p w:rsidR="004620BD" w:rsidRPr="004E593A" w:rsidRDefault="004620BD" w:rsidP="004620BD">
      <w:pPr>
        <w:widowControl w:val="0"/>
        <w:spacing w:after="0" w:line="240" w:lineRule="auto"/>
        <w:rPr>
          <w:b/>
          <w:sz w:val="16"/>
          <w:szCs w:val="16"/>
        </w:rPr>
      </w:pPr>
    </w:p>
    <w:tbl>
      <w:tblPr>
        <w:tblStyle w:val="Grigliatabella"/>
        <w:tblW w:w="10944" w:type="dxa"/>
        <w:tblInd w:w="-34" w:type="dxa"/>
        <w:tblLook w:val="04A0" w:firstRow="1" w:lastRow="0" w:firstColumn="1" w:lastColumn="0" w:noHBand="0" w:noVBand="1"/>
      </w:tblPr>
      <w:tblGrid>
        <w:gridCol w:w="7828"/>
        <w:gridCol w:w="706"/>
        <w:gridCol w:w="2410"/>
      </w:tblGrid>
      <w:tr w:rsidR="004620BD" w:rsidRPr="00D35E17" w:rsidTr="00893938">
        <w:trPr>
          <w:trHeight w:val="440"/>
          <w:tblHeader/>
        </w:trPr>
        <w:tc>
          <w:tcPr>
            <w:tcW w:w="7828" w:type="dxa"/>
            <w:shd w:val="clear" w:color="auto" w:fill="0D0D0D" w:themeFill="text1" w:themeFillTint="F2"/>
          </w:tcPr>
          <w:p w:rsidR="004620BD" w:rsidRPr="007C33A3" w:rsidRDefault="004620BD" w:rsidP="00893938">
            <w:pPr>
              <w:widowControl w:val="0"/>
              <w:ind w:left="34"/>
              <w:rPr>
                <w:b/>
              </w:rPr>
            </w:pPr>
            <w:r w:rsidRPr="007C33A3">
              <w:rPr>
                <w:rFonts w:cstheme="minorHAnsi"/>
              </w:rPr>
              <w:t>componenti della professione medica</w:t>
            </w:r>
          </w:p>
        </w:tc>
        <w:tc>
          <w:tcPr>
            <w:tcW w:w="3116" w:type="dxa"/>
            <w:gridSpan w:val="2"/>
            <w:shd w:val="clear" w:color="auto" w:fill="0D0D0D" w:themeFill="text1" w:themeFillTint="F2"/>
          </w:tcPr>
          <w:p w:rsidR="004620BD" w:rsidRPr="007C33A3" w:rsidRDefault="004620BD" w:rsidP="0089393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7C33A3">
              <w:rPr>
                <w:b/>
              </w:rPr>
              <w:t>VALUTAZIONE</w:t>
            </w:r>
          </w:p>
        </w:tc>
      </w:tr>
      <w:tr w:rsidR="004620BD" w:rsidRPr="00D35E17" w:rsidTr="00893938">
        <w:trPr>
          <w:trHeight w:val="505"/>
        </w:trPr>
        <w:tc>
          <w:tcPr>
            <w:tcW w:w="8534" w:type="dxa"/>
            <w:gridSpan w:val="2"/>
            <w:vAlign w:val="center"/>
          </w:tcPr>
          <w:p w:rsidR="004620BD" w:rsidRPr="004E593A" w:rsidRDefault="004620BD" w:rsidP="0089393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Mette in atto le buone pratiche del rapporto medico-paziente (colloquio, relazione, informazione, chiarezza, acquisizione del consenso)</w:t>
            </w:r>
          </w:p>
        </w:tc>
        <w:tc>
          <w:tcPr>
            <w:tcW w:w="2410" w:type="dxa"/>
            <w:vAlign w:val="center"/>
          </w:tcPr>
          <w:p w:rsidR="004620BD" w:rsidRPr="00260052" w:rsidRDefault="004620BD" w:rsidP="00893938">
            <w:pPr>
              <w:widowControl w:val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625"/>
        </w:trPr>
        <w:tc>
          <w:tcPr>
            <w:tcW w:w="8534" w:type="dxa"/>
            <w:gridSpan w:val="2"/>
            <w:vAlign w:val="center"/>
          </w:tcPr>
          <w:p w:rsidR="004620BD" w:rsidRPr="004E593A" w:rsidRDefault="004620BD" w:rsidP="0089393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Ha la capacità di raccogliere anamnesi e di eseguire un esame obiettivo in un contesto ambulatoriale</w:t>
            </w:r>
          </w:p>
        </w:tc>
        <w:tc>
          <w:tcPr>
            <w:tcW w:w="2410" w:type="dxa"/>
            <w:vAlign w:val="center"/>
          </w:tcPr>
          <w:p w:rsidR="004620BD" w:rsidRPr="007C33A3" w:rsidRDefault="004620BD" w:rsidP="00893938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737"/>
        </w:trPr>
        <w:tc>
          <w:tcPr>
            <w:tcW w:w="8534" w:type="dxa"/>
            <w:gridSpan w:val="2"/>
            <w:vAlign w:val="center"/>
          </w:tcPr>
          <w:p w:rsidR="004620BD" w:rsidRPr="004E593A" w:rsidRDefault="004620BD" w:rsidP="0089393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Conosce e sa applicare il ragionamento clinico: è in grado di individuare i motivi della richiesta di aiuto e la natura e priorità del problema</w:t>
            </w:r>
          </w:p>
        </w:tc>
        <w:tc>
          <w:tcPr>
            <w:tcW w:w="2410" w:type="dxa"/>
            <w:vAlign w:val="center"/>
          </w:tcPr>
          <w:p w:rsidR="004620BD" w:rsidRPr="007C33A3" w:rsidRDefault="004620BD" w:rsidP="00893938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393"/>
        </w:trPr>
        <w:tc>
          <w:tcPr>
            <w:tcW w:w="8534" w:type="dxa"/>
            <w:gridSpan w:val="2"/>
            <w:vAlign w:val="center"/>
          </w:tcPr>
          <w:p w:rsidR="004620BD" w:rsidRPr="004E593A" w:rsidRDefault="004620BD" w:rsidP="0089393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È in grado di valutare le urgenze ed individuare le necessità per un ricovero ospedaliero</w:t>
            </w:r>
          </w:p>
        </w:tc>
        <w:tc>
          <w:tcPr>
            <w:tcW w:w="2410" w:type="dxa"/>
            <w:vAlign w:val="center"/>
          </w:tcPr>
          <w:p w:rsidR="004620BD" w:rsidRPr="007C33A3" w:rsidRDefault="004620BD" w:rsidP="00893938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393"/>
        </w:trPr>
        <w:tc>
          <w:tcPr>
            <w:tcW w:w="8534" w:type="dxa"/>
            <w:gridSpan w:val="2"/>
            <w:vAlign w:val="center"/>
          </w:tcPr>
          <w:p w:rsidR="004620BD" w:rsidRPr="00D35E17" w:rsidRDefault="004620BD" w:rsidP="0089393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</w:t>
            </w:r>
            <w:r w:rsidRPr="00D35E17">
              <w:rPr>
                <w:sz w:val="20"/>
                <w:szCs w:val="20"/>
              </w:rPr>
              <w:t>in grado di proporre ipotesi diagnostiche e di individuare gli accertamenti diagnostici di primo livello dotati di maggiore sensibilità e specificità per confermare o meno le ipotesi</w:t>
            </w:r>
          </w:p>
        </w:tc>
        <w:tc>
          <w:tcPr>
            <w:tcW w:w="2410" w:type="dxa"/>
            <w:vAlign w:val="center"/>
          </w:tcPr>
          <w:p w:rsidR="004620BD" w:rsidRPr="00260052" w:rsidRDefault="004620BD" w:rsidP="00893938">
            <w:pPr>
              <w:widowControl w:val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394"/>
        </w:trPr>
        <w:tc>
          <w:tcPr>
            <w:tcW w:w="8534" w:type="dxa"/>
            <w:gridSpan w:val="2"/>
            <w:vAlign w:val="center"/>
          </w:tcPr>
          <w:p w:rsidR="004620BD" w:rsidRPr="004E593A" w:rsidRDefault="004620BD" w:rsidP="0089393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2410" w:type="dxa"/>
            <w:vAlign w:val="center"/>
          </w:tcPr>
          <w:p w:rsidR="004620BD" w:rsidRPr="007C33A3" w:rsidRDefault="004620BD" w:rsidP="00893938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337"/>
        </w:trPr>
        <w:tc>
          <w:tcPr>
            <w:tcW w:w="8534" w:type="dxa"/>
            <w:gridSpan w:val="2"/>
            <w:vAlign w:val="center"/>
          </w:tcPr>
          <w:p w:rsidR="004620BD" w:rsidRPr="004E593A" w:rsidRDefault="004620BD" w:rsidP="0089393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 in grado di interpretare i referti degli esami di diagnostica per immagini</w:t>
            </w:r>
          </w:p>
        </w:tc>
        <w:tc>
          <w:tcPr>
            <w:tcW w:w="2410" w:type="dxa"/>
            <w:vAlign w:val="center"/>
          </w:tcPr>
          <w:p w:rsidR="004620BD" w:rsidRPr="007C33A3" w:rsidRDefault="004620BD" w:rsidP="00893938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337"/>
        </w:trPr>
        <w:tc>
          <w:tcPr>
            <w:tcW w:w="8534" w:type="dxa"/>
            <w:gridSpan w:val="2"/>
            <w:vAlign w:val="center"/>
          </w:tcPr>
          <w:p w:rsidR="004620BD" w:rsidRPr="00D35E17" w:rsidRDefault="004620BD" w:rsidP="0089393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 xml:space="preserve">Si orienta sui 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processi decisionali relativ</w:t>
            </w:r>
            <w:r w:rsidRPr="00D35E17">
              <w:rPr>
                <w:sz w:val="20"/>
                <w:szCs w:val="20"/>
              </w:rPr>
              <w:t>i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 xml:space="preserve"> alla prescrizione di un corretto trattamento e sulla richiesta di una consulenza specialistica</w:t>
            </w:r>
          </w:p>
        </w:tc>
        <w:tc>
          <w:tcPr>
            <w:tcW w:w="2410" w:type="dxa"/>
            <w:vAlign w:val="center"/>
          </w:tcPr>
          <w:p w:rsidR="004620BD" w:rsidRPr="007C33A3" w:rsidRDefault="004620BD" w:rsidP="00893938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407"/>
        </w:trPr>
        <w:tc>
          <w:tcPr>
            <w:tcW w:w="8534" w:type="dxa"/>
            <w:gridSpan w:val="2"/>
            <w:vAlign w:val="center"/>
          </w:tcPr>
          <w:p w:rsidR="004620BD" w:rsidRPr="004E593A" w:rsidRDefault="004620BD" w:rsidP="0089393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È in grado di saper svolgere attività di controllo sull’adesione alla terapia da parte del paziente e programmare il monitoraggio e il follow up</w:t>
            </w:r>
          </w:p>
        </w:tc>
        <w:tc>
          <w:tcPr>
            <w:tcW w:w="2410" w:type="dxa"/>
            <w:vAlign w:val="center"/>
          </w:tcPr>
          <w:p w:rsidR="004620BD" w:rsidRPr="007C33A3" w:rsidRDefault="004620BD" w:rsidP="00893938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737"/>
        </w:trPr>
        <w:tc>
          <w:tcPr>
            <w:tcW w:w="8534" w:type="dxa"/>
            <w:gridSpan w:val="2"/>
            <w:vAlign w:val="center"/>
          </w:tcPr>
          <w:p w:rsidR="004620BD" w:rsidRPr="004E593A" w:rsidRDefault="004620BD" w:rsidP="0089393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Conosce le problematiche del paziente cronico con comorbidità in terapia plurifarmacologica</w:t>
            </w:r>
          </w:p>
        </w:tc>
        <w:tc>
          <w:tcPr>
            <w:tcW w:w="2410" w:type="dxa"/>
            <w:vAlign w:val="center"/>
          </w:tcPr>
          <w:p w:rsidR="004620BD" w:rsidRPr="007C33A3" w:rsidRDefault="004620BD" w:rsidP="00893938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519"/>
        </w:trPr>
        <w:tc>
          <w:tcPr>
            <w:tcW w:w="8534" w:type="dxa"/>
            <w:gridSpan w:val="2"/>
            <w:vAlign w:val="center"/>
          </w:tcPr>
          <w:p w:rsidR="004620BD" w:rsidRPr="004E593A" w:rsidRDefault="004620BD" w:rsidP="0089393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D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 xml:space="preserve">imostra conoscenza circa </w:t>
            </w:r>
            <w:r w:rsidRPr="00D35E17">
              <w:rPr>
                <w:sz w:val="20"/>
                <w:szCs w:val="20"/>
              </w:rPr>
              <w:t>l’organizzazione del Servizio Sanitario Nazionale e Regionale e sulle principali norme burocratiche e prescrittive</w:t>
            </w:r>
          </w:p>
        </w:tc>
        <w:tc>
          <w:tcPr>
            <w:tcW w:w="2410" w:type="dxa"/>
            <w:vAlign w:val="center"/>
          </w:tcPr>
          <w:p w:rsidR="004620BD" w:rsidRPr="007C33A3" w:rsidRDefault="004620BD" w:rsidP="00893938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519"/>
        </w:trPr>
        <w:tc>
          <w:tcPr>
            <w:tcW w:w="8534" w:type="dxa"/>
            <w:gridSpan w:val="2"/>
            <w:vAlign w:val="center"/>
          </w:tcPr>
          <w:p w:rsidR="004620BD" w:rsidRPr="004E593A" w:rsidRDefault="004620BD" w:rsidP="0089393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</w:t>
            </w:r>
            <w:r w:rsidRPr="00D35E17">
              <w:rPr>
                <w:sz w:val="20"/>
                <w:szCs w:val="20"/>
              </w:rPr>
              <w:t>in grado di utilizzare la cartella clinica informatizzata e conosce i sistemi informativi del Servizio Sanitario Nazionale e Regionale</w:t>
            </w:r>
          </w:p>
        </w:tc>
        <w:tc>
          <w:tcPr>
            <w:tcW w:w="2410" w:type="dxa"/>
            <w:vAlign w:val="center"/>
          </w:tcPr>
          <w:p w:rsidR="004620BD" w:rsidRPr="007C33A3" w:rsidRDefault="004620BD" w:rsidP="00893938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519"/>
        </w:trPr>
        <w:tc>
          <w:tcPr>
            <w:tcW w:w="8534" w:type="dxa"/>
            <w:gridSpan w:val="2"/>
            <w:vAlign w:val="center"/>
          </w:tcPr>
          <w:p w:rsidR="004620BD" w:rsidRPr="004E593A" w:rsidRDefault="004620BD" w:rsidP="0089393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lastRenderedPageBreak/>
              <w:t>Sa indicare azioni di</w:t>
            </w:r>
            <w:r>
              <w:rPr>
                <w:sz w:val="20"/>
                <w:szCs w:val="20"/>
              </w:rPr>
              <w:t xml:space="preserve"> </w:t>
            </w:r>
            <w:r w:rsidRPr="00D35E17">
              <w:rPr>
                <w:sz w:val="20"/>
                <w:szCs w:val="20"/>
              </w:rPr>
              <w:t>prevenzione, di promozione della salute e corretti stili di vita</w:t>
            </w:r>
          </w:p>
        </w:tc>
        <w:tc>
          <w:tcPr>
            <w:tcW w:w="2410" w:type="dxa"/>
            <w:vAlign w:val="center"/>
          </w:tcPr>
          <w:p w:rsidR="004620BD" w:rsidRPr="007C33A3" w:rsidRDefault="004620BD" w:rsidP="00893938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519"/>
        </w:trPr>
        <w:tc>
          <w:tcPr>
            <w:tcW w:w="8534" w:type="dxa"/>
            <w:gridSpan w:val="2"/>
            <w:vAlign w:val="center"/>
          </w:tcPr>
          <w:p w:rsidR="004620BD" w:rsidRPr="004E593A" w:rsidRDefault="004620BD" w:rsidP="0089393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R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ispetta gli orari di inizio e fine turno</w:t>
            </w:r>
            <w:r w:rsidRPr="004E593A">
              <w:rPr>
                <w:sz w:val="20"/>
                <w:szCs w:val="20"/>
              </w:rPr>
              <w:t xml:space="preserve">, veste in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maniera adeguata al ruolo</w:t>
            </w:r>
            <w:r w:rsidRPr="004E593A">
              <w:rPr>
                <w:sz w:val="20"/>
                <w:szCs w:val="20"/>
              </w:rPr>
              <w:t xml:space="preserve">,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porta con sé tutto il necessario</w:t>
            </w:r>
          </w:p>
        </w:tc>
        <w:tc>
          <w:tcPr>
            <w:tcW w:w="2410" w:type="dxa"/>
            <w:vAlign w:val="center"/>
          </w:tcPr>
          <w:p w:rsidR="004620BD" w:rsidRPr="007C33A3" w:rsidRDefault="004620BD" w:rsidP="00893938">
            <w:pPr>
              <w:widowControl w:val="0"/>
              <w:spacing w:after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519"/>
        </w:trPr>
        <w:tc>
          <w:tcPr>
            <w:tcW w:w="8534" w:type="dxa"/>
            <w:gridSpan w:val="2"/>
            <w:vAlign w:val="center"/>
          </w:tcPr>
          <w:p w:rsidR="004620BD" w:rsidRPr="004E593A" w:rsidRDefault="004620BD" w:rsidP="00893938">
            <w:pPr>
              <w:spacing w:after="0"/>
              <w:jc w:val="both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D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delle regole di organizzazione e funzionamento dello studio medico</w:t>
            </w:r>
          </w:p>
        </w:tc>
        <w:tc>
          <w:tcPr>
            <w:tcW w:w="2410" w:type="dxa"/>
            <w:vAlign w:val="center"/>
          </w:tcPr>
          <w:p w:rsidR="004620BD" w:rsidRPr="007C33A3" w:rsidRDefault="004620BD" w:rsidP="00893938">
            <w:pPr>
              <w:widowControl w:val="0"/>
              <w:spacing w:after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519"/>
        </w:trPr>
        <w:tc>
          <w:tcPr>
            <w:tcW w:w="8534" w:type="dxa"/>
            <w:gridSpan w:val="2"/>
            <w:vAlign w:val="center"/>
          </w:tcPr>
          <w:p w:rsidR="004620BD" w:rsidRPr="004E593A" w:rsidRDefault="004620BD" w:rsidP="00893938">
            <w:pPr>
              <w:spacing w:after="0"/>
              <w:jc w:val="both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I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nteragisce correttamente col personale di segreteria ed infermieristico dello studio del medico di medicina generale</w:t>
            </w:r>
          </w:p>
        </w:tc>
        <w:tc>
          <w:tcPr>
            <w:tcW w:w="2410" w:type="dxa"/>
            <w:vAlign w:val="center"/>
          </w:tcPr>
          <w:p w:rsidR="004620BD" w:rsidRPr="00260052" w:rsidRDefault="004620BD" w:rsidP="00893938">
            <w:pPr>
              <w:widowControl w:val="0"/>
              <w:spacing w:after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519"/>
        </w:trPr>
        <w:tc>
          <w:tcPr>
            <w:tcW w:w="8534" w:type="dxa"/>
            <w:gridSpan w:val="2"/>
            <w:vAlign w:val="center"/>
          </w:tcPr>
          <w:p w:rsidR="004620BD" w:rsidRPr="004E593A" w:rsidRDefault="004620BD" w:rsidP="0089393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dei diversi ruoli e compiti dei membri dell’equip</w:t>
            </w:r>
            <w:r w:rsidRPr="004E593A">
              <w:rPr>
                <w:sz w:val="20"/>
                <w:szCs w:val="20"/>
              </w:rPr>
              <w:t>e</w:t>
            </w:r>
          </w:p>
        </w:tc>
        <w:tc>
          <w:tcPr>
            <w:tcW w:w="2410" w:type="dxa"/>
            <w:vAlign w:val="center"/>
          </w:tcPr>
          <w:p w:rsidR="004620BD" w:rsidRPr="007C33A3" w:rsidRDefault="004620BD" w:rsidP="00893938">
            <w:pPr>
              <w:widowControl w:val="0"/>
              <w:spacing w:after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4620BD" w:rsidRPr="00D35E17" w:rsidTr="00893938">
        <w:trPr>
          <w:trHeight w:val="519"/>
        </w:trPr>
        <w:tc>
          <w:tcPr>
            <w:tcW w:w="8534" w:type="dxa"/>
            <w:gridSpan w:val="2"/>
            <w:vAlign w:val="center"/>
          </w:tcPr>
          <w:p w:rsidR="004620BD" w:rsidRPr="004E593A" w:rsidRDefault="004620BD" w:rsidP="0089393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un atteggiamento attivo (fa domande, si propone per svolgere attività</w:t>
            </w:r>
            <w:r w:rsidRPr="004E593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4620BD" w:rsidRPr="007C33A3" w:rsidRDefault="004620BD" w:rsidP="00893938">
            <w:pPr>
              <w:widowControl w:val="0"/>
              <w:spacing w:after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</w:tbl>
    <w:p w:rsidR="004620BD" w:rsidRDefault="004620BD" w:rsidP="004620BD">
      <w:pPr>
        <w:widowControl w:val="0"/>
        <w:spacing w:after="0" w:line="240" w:lineRule="auto"/>
        <w:rPr>
          <w:noProof/>
        </w:rPr>
      </w:pPr>
    </w:p>
    <w:p w:rsidR="004620BD" w:rsidRDefault="004620BD" w:rsidP="004620BD">
      <w:pPr>
        <w:widowControl w:val="0"/>
        <w:spacing w:after="0" w:line="240" w:lineRule="auto"/>
        <w:rPr>
          <w:noProof/>
        </w:rPr>
      </w:pPr>
    </w:p>
    <w:p w:rsidR="004620BD" w:rsidRDefault="004620BD" w:rsidP="004620BD">
      <w:pPr>
        <w:widowControl w:val="0"/>
        <w:spacing w:after="0" w:line="240" w:lineRule="auto"/>
        <w:rPr>
          <w:b/>
          <w:sz w:val="28"/>
          <w:szCs w:val="28"/>
        </w:rPr>
      </w:pPr>
    </w:p>
    <w:p w:rsidR="004620BD" w:rsidRDefault="004620BD" w:rsidP="004620BD">
      <w:pPr>
        <w:widowControl w:val="0"/>
        <w:spacing w:after="0" w:line="240" w:lineRule="auto"/>
        <w:rPr>
          <w:b/>
          <w:sz w:val="28"/>
          <w:szCs w:val="28"/>
        </w:rPr>
      </w:pPr>
      <w:r w:rsidRPr="004E593A">
        <w:rPr>
          <w:b/>
          <w:sz w:val="28"/>
          <w:szCs w:val="28"/>
        </w:rPr>
        <w:t xml:space="preserve">Valutazione finale per il tirocinio in Area </w:t>
      </w:r>
      <w:r w:rsidR="00F7772F">
        <w:rPr>
          <w:b/>
          <w:sz w:val="28"/>
          <w:szCs w:val="28"/>
        </w:rPr>
        <w:t>della Medicina Generale</w:t>
      </w:r>
    </w:p>
    <w:p w:rsidR="004620BD" w:rsidRDefault="004620BD" w:rsidP="004620BD">
      <w:pPr>
        <w:widowControl w:val="0"/>
        <w:spacing w:after="0" w:line="240" w:lineRule="auto"/>
        <w:rPr>
          <w:b/>
          <w:sz w:val="28"/>
          <w:szCs w:val="28"/>
        </w:rPr>
      </w:pPr>
    </w:p>
    <w:p w:rsidR="004620BD" w:rsidRPr="004E593A" w:rsidRDefault="004620BD" w:rsidP="004620BD"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Grigliatabella"/>
        <w:tblW w:w="0" w:type="auto"/>
        <w:tblInd w:w="1559" w:type="dxa"/>
        <w:tblLook w:val="04A0" w:firstRow="1" w:lastRow="0" w:firstColumn="1" w:lastColumn="0" w:noHBand="0" w:noVBand="1"/>
      </w:tblPr>
      <w:tblGrid>
        <w:gridCol w:w="3013"/>
        <w:gridCol w:w="3649"/>
      </w:tblGrid>
      <w:tr w:rsidR="004620BD" w:rsidRPr="00D35E17" w:rsidTr="00893938">
        <w:trPr>
          <w:trHeight w:val="315"/>
        </w:trPr>
        <w:tc>
          <w:tcPr>
            <w:tcW w:w="3013" w:type="dxa"/>
            <w:vAlign w:val="center"/>
          </w:tcPr>
          <w:p w:rsidR="004620BD" w:rsidRPr="004E593A" w:rsidRDefault="004620BD" w:rsidP="00893938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4E593A">
              <w:rPr>
                <w:b/>
                <w:sz w:val="24"/>
                <w:szCs w:val="24"/>
              </w:rPr>
              <w:t>IDONEO</w:t>
            </w:r>
          </w:p>
        </w:tc>
        <w:tc>
          <w:tcPr>
            <w:tcW w:w="3649" w:type="dxa"/>
            <w:vAlign w:val="center"/>
          </w:tcPr>
          <w:p w:rsidR="004620BD" w:rsidRPr="004E593A" w:rsidRDefault="004620BD" w:rsidP="00893938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4E593A">
              <w:rPr>
                <w:b/>
                <w:sz w:val="24"/>
                <w:szCs w:val="24"/>
              </w:rPr>
              <w:t>NON IDONEO</w:t>
            </w:r>
          </w:p>
        </w:tc>
      </w:tr>
    </w:tbl>
    <w:p w:rsidR="004620BD" w:rsidRPr="004E593A" w:rsidRDefault="004620BD" w:rsidP="004620BD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:rsidR="004620BD" w:rsidRDefault="004620BD" w:rsidP="004620BD"/>
    <w:p w:rsidR="004620BD" w:rsidRDefault="004620BD" w:rsidP="004620BD">
      <w:r>
        <w:t>Data: ____________________</w:t>
      </w:r>
    </w:p>
    <w:p w:rsidR="004620BD" w:rsidRDefault="004620BD" w:rsidP="004620BD">
      <w:pPr>
        <w:widowControl w:val="0"/>
      </w:pPr>
    </w:p>
    <w:p w:rsidR="00184014" w:rsidRDefault="00184014" w:rsidP="00184014">
      <w:pPr>
        <w:widowControl w:val="0"/>
      </w:pPr>
      <w:r w:rsidRPr="00D35E17">
        <w:t xml:space="preserve">Firma </w:t>
      </w:r>
      <w:r>
        <w:t xml:space="preserve">e timbro </w:t>
      </w:r>
      <w:r w:rsidRPr="00D35E17">
        <w:t xml:space="preserve">del </w:t>
      </w:r>
      <w:r>
        <w:t>Medico</w:t>
      </w:r>
      <w:r w:rsidRPr="00D35E17">
        <w:t xml:space="preserve"> </w:t>
      </w:r>
      <w:r>
        <w:t xml:space="preserve">      </w:t>
      </w:r>
      <w:r w:rsidRPr="00D35E17">
        <w:t>_</w:t>
      </w:r>
      <w:r>
        <w:t>______________</w:t>
      </w:r>
      <w:r w:rsidRPr="00D35E17">
        <w:t>______</w:t>
      </w:r>
      <w:r>
        <w:t>_________________________</w:t>
      </w:r>
      <w:r w:rsidRPr="00D35E17">
        <w:t>____________________</w:t>
      </w:r>
      <w:r>
        <w:t xml:space="preserve"> </w:t>
      </w:r>
    </w:p>
    <w:p w:rsidR="004620BD" w:rsidRDefault="004620BD" w:rsidP="004620BD">
      <w:bookmarkStart w:id="0" w:name="_GoBack"/>
      <w:bookmarkEnd w:id="0"/>
    </w:p>
    <w:p w:rsidR="004620BD" w:rsidRDefault="004620BD" w:rsidP="004620BD"/>
    <w:p w:rsidR="004620BD" w:rsidRDefault="004620BD" w:rsidP="004620BD"/>
    <w:p w:rsidR="004620BD" w:rsidRDefault="004620BD"/>
    <w:p w:rsidR="004620BD" w:rsidRDefault="004620BD"/>
    <w:p w:rsidR="004620BD" w:rsidRDefault="004620BD"/>
    <w:p w:rsidR="004620BD" w:rsidRDefault="004620BD"/>
    <w:sectPr w:rsidR="004620BD" w:rsidSect="00314757">
      <w:headerReference w:type="default" r:id="rId6"/>
      <w:footerReference w:type="default" r:id="rId7"/>
      <w:pgSz w:w="11906" w:h="16838"/>
      <w:pgMar w:top="419" w:right="720" w:bottom="720" w:left="720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C1" w:rsidRDefault="007C47C1" w:rsidP="002633CD">
      <w:pPr>
        <w:spacing w:after="0" w:line="240" w:lineRule="auto"/>
      </w:pPr>
      <w:r>
        <w:separator/>
      </w:r>
    </w:p>
  </w:endnote>
  <w:endnote w:type="continuationSeparator" w:id="0">
    <w:p w:rsidR="007C47C1" w:rsidRDefault="007C47C1" w:rsidP="0026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622637"/>
      <w:docPartObj>
        <w:docPartGallery w:val="Page Numbers (Bottom of Page)"/>
        <w:docPartUnique/>
      </w:docPartObj>
    </w:sdtPr>
    <w:sdtEndPr/>
    <w:sdtContent>
      <w:p w:rsidR="00260052" w:rsidRDefault="005D007F" w:rsidP="004E593A">
        <w:pPr>
          <w:pStyle w:val="Pidipagin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840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C1" w:rsidRDefault="007C47C1" w:rsidP="002633CD">
      <w:pPr>
        <w:spacing w:after="0" w:line="240" w:lineRule="auto"/>
      </w:pPr>
      <w:r>
        <w:separator/>
      </w:r>
    </w:p>
  </w:footnote>
  <w:footnote w:type="continuationSeparator" w:id="0">
    <w:p w:rsidR="007C47C1" w:rsidRDefault="007C47C1" w:rsidP="0026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757" w:rsidRDefault="00314757" w:rsidP="0031475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BF553E5" wp14:editId="2DA02839">
          <wp:extent cx="4057650" cy="1524000"/>
          <wp:effectExtent l="0" t="0" r="0" b="0"/>
          <wp:docPr id="4" name="Immagine 4" descr="LOGO SCUOLA MEDICINA 150DPI x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CUOLA MEDICINA 150DPI x lette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33CD" w:rsidRDefault="002633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D4"/>
    <w:rsid w:val="00052835"/>
    <w:rsid w:val="00144C3F"/>
    <w:rsid w:val="00184014"/>
    <w:rsid w:val="002633CD"/>
    <w:rsid w:val="00314757"/>
    <w:rsid w:val="0045590E"/>
    <w:rsid w:val="004620BD"/>
    <w:rsid w:val="004E55B5"/>
    <w:rsid w:val="005D007F"/>
    <w:rsid w:val="007C47C1"/>
    <w:rsid w:val="00897093"/>
    <w:rsid w:val="00967A6E"/>
    <w:rsid w:val="00AB67D4"/>
    <w:rsid w:val="00B11499"/>
    <w:rsid w:val="00E60804"/>
    <w:rsid w:val="00F7772F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780E42-72F3-4AA7-94E3-5991F508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7D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B6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D4"/>
  </w:style>
  <w:style w:type="paragraph" w:styleId="Intestazione">
    <w:name w:val="header"/>
    <w:basedOn w:val="Normale"/>
    <w:link w:val="IntestazioneCarattere"/>
    <w:uiPriority w:val="99"/>
    <w:unhideWhenUsed/>
    <w:rsid w:val="00263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Ferri</dc:creator>
  <cp:keywords/>
  <dc:description/>
  <cp:lastModifiedBy>Marco Ferri</cp:lastModifiedBy>
  <cp:revision>2</cp:revision>
  <dcterms:created xsi:type="dcterms:W3CDTF">2019-10-15T06:29:00Z</dcterms:created>
  <dcterms:modified xsi:type="dcterms:W3CDTF">2019-10-15T06:29:00Z</dcterms:modified>
</cp:coreProperties>
</file>